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17D" w:rsidRPr="0008717D" w:rsidRDefault="0008717D" w:rsidP="0008717D">
      <w:pPr>
        <w:pStyle w:val="a3"/>
        <w:shd w:val="clear" w:color="auto" w:fill="FFFFFF"/>
        <w:spacing w:line="360" w:lineRule="auto"/>
        <w:jc w:val="center"/>
        <w:rPr>
          <w:color w:val="2C2D2E"/>
          <w:sz w:val="28"/>
          <w:szCs w:val="28"/>
        </w:rPr>
      </w:pPr>
      <w:r w:rsidRPr="0008717D">
        <w:rPr>
          <w:color w:val="2C2D2E"/>
          <w:sz w:val="28"/>
          <w:szCs w:val="28"/>
        </w:rPr>
        <w:t xml:space="preserve">Консультация </w:t>
      </w:r>
      <w:r>
        <w:rPr>
          <w:color w:val="2C2D2E"/>
          <w:sz w:val="28"/>
          <w:szCs w:val="28"/>
        </w:rPr>
        <w:t xml:space="preserve">учителя-логопеда </w:t>
      </w:r>
      <w:proofErr w:type="spellStart"/>
      <w:r>
        <w:rPr>
          <w:color w:val="2C2D2E"/>
          <w:sz w:val="28"/>
          <w:szCs w:val="28"/>
        </w:rPr>
        <w:t>Халановой</w:t>
      </w:r>
      <w:proofErr w:type="spellEnd"/>
      <w:r>
        <w:rPr>
          <w:color w:val="2C2D2E"/>
          <w:sz w:val="28"/>
          <w:szCs w:val="28"/>
        </w:rPr>
        <w:t xml:space="preserve"> Н.Б. </w:t>
      </w:r>
      <w:r w:rsidRPr="0008717D">
        <w:rPr>
          <w:color w:val="2C2D2E"/>
          <w:sz w:val="28"/>
          <w:szCs w:val="28"/>
        </w:rPr>
        <w:t>для педагогов ДОУ</w:t>
      </w:r>
    </w:p>
    <w:p w:rsidR="0008717D" w:rsidRDefault="0008717D" w:rsidP="0008717D">
      <w:pPr>
        <w:pStyle w:val="a3"/>
        <w:shd w:val="clear" w:color="auto" w:fill="FFFFFF"/>
        <w:spacing w:line="360" w:lineRule="auto"/>
        <w:jc w:val="center"/>
        <w:rPr>
          <w:b/>
          <w:color w:val="2C2D2E"/>
          <w:sz w:val="28"/>
          <w:szCs w:val="28"/>
        </w:rPr>
      </w:pPr>
      <w:r w:rsidRPr="0008717D">
        <w:rPr>
          <w:b/>
          <w:color w:val="2C2D2E"/>
          <w:sz w:val="28"/>
          <w:szCs w:val="28"/>
        </w:rPr>
        <w:t xml:space="preserve"> </w:t>
      </w:r>
      <w:r w:rsidRPr="0008717D">
        <w:rPr>
          <w:b/>
          <w:color w:val="2C2D2E"/>
          <w:sz w:val="28"/>
          <w:szCs w:val="28"/>
        </w:rPr>
        <w:t>«Нейропсихологические игры и упражнения для развития речи детей старшего дошкольного возраста»</w:t>
      </w:r>
    </w:p>
    <w:p w:rsidR="0008717D" w:rsidRPr="0008717D" w:rsidRDefault="0008717D" w:rsidP="0008717D">
      <w:pPr>
        <w:pStyle w:val="a3"/>
        <w:shd w:val="clear" w:color="auto" w:fill="FFFFFF"/>
        <w:spacing w:line="360" w:lineRule="auto"/>
        <w:jc w:val="right"/>
        <w:rPr>
          <w:i/>
          <w:color w:val="2C2D2E"/>
          <w:sz w:val="28"/>
          <w:szCs w:val="28"/>
        </w:rPr>
      </w:pPr>
      <w:r w:rsidRPr="0008717D">
        <w:rPr>
          <w:i/>
          <w:color w:val="2C2D2E"/>
          <w:sz w:val="28"/>
          <w:szCs w:val="28"/>
        </w:rPr>
        <w:t>«Руки учат голову, затем поумневшая голова учит руки, а умелые руки снова способствуют развитию мозга» И.П. Павлов</w:t>
      </w:r>
    </w:p>
    <w:p w:rsidR="0008717D" w:rsidRDefault="0008717D" w:rsidP="0008717D">
      <w:pPr>
        <w:pStyle w:val="a3"/>
        <w:shd w:val="clear" w:color="auto" w:fill="FFFFFF"/>
        <w:spacing w:line="360" w:lineRule="auto"/>
        <w:ind w:firstLine="709"/>
        <w:jc w:val="both"/>
        <w:rPr>
          <w:color w:val="2C2D2E"/>
          <w:sz w:val="28"/>
          <w:szCs w:val="28"/>
        </w:rPr>
      </w:pPr>
      <w:r w:rsidRPr="0008717D">
        <w:rPr>
          <w:color w:val="2C2D2E"/>
          <w:sz w:val="28"/>
          <w:szCs w:val="28"/>
        </w:rPr>
        <w:t>В системе дошкольного образования постоянно идет поиск новых форм и методов работы. На сегодняшний день актуальным в работе с детьми, является нейропсихологический подход.</w:t>
      </w:r>
      <w:r>
        <w:rPr>
          <w:color w:val="2C2D2E"/>
          <w:sz w:val="28"/>
          <w:szCs w:val="28"/>
        </w:rPr>
        <w:t xml:space="preserve"> </w:t>
      </w:r>
      <w:r w:rsidRPr="0008717D">
        <w:rPr>
          <w:color w:val="2C2D2E"/>
          <w:sz w:val="28"/>
          <w:szCs w:val="28"/>
        </w:rPr>
        <w:t>Ценность данного подхода возрастает в связи с ростом количества детей с различными нарушениями в развитии.</w:t>
      </w:r>
      <w:r>
        <w:rPr>
          <w:color w:val="2C2D2E"/>
          <w:sz w:val="28"/>
          <w:szCs w:val="28"/>
        </w:rPr>
        <w:t xml:space="preserve"> </w:t>
      </w:r>
      <w:r w:rsidRPr="0008717D">
        <w:rPr>
          <w:color w:val="2C2D2E"/>
          <w:sz w:val="28"/>
          <w:szCs w:val="28"/>
        </w:rPr>
        <w:t>Чтобы помочь ребенку справиться с трудностями в обучении, педагогам, работающим с ним, необходимы знания нейропсихологии.</w:t>
      </w:r>
    </w:p>
    <w:p w:rsidR="0008717D" w:rsidRDefault="0008717D" w:rsidP="0008717D">
      <w:pPr>
        <w:pStyle w:val="a3"/>
        <w:shd w:val="clear" w:color="auto" w:fill="FFFFFF"/>
        <w:spacing w:line="360" w:lineRule="auto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Нейропсихология -</w:t>
      </w:r>
      <w:r w:rsidRPr="0008717D">
        <w:rPr>
          <w:color w:val="2C2D2E"/>
          <w:sz w:val="28"/>
          <w:szCs w:val="28"/>
        </w:rPr>
        <w:t xml:space="preserve"> это наука о мозговой организации высших психических функций человека,</w:t>
      </w:r>
      <w:r>
        <w:rPr>
          <w:color w:val="2C2D2E"/>
          <w:sz w:val="28"/>
          <w:szCs w:val="28"/>
        </w:rPr>
        <w:t xml:space="preserve"> </w:t>
      </w:r>
      <w:r w:rsidRPr="0008717D">
        <w:rPr>
          <w:color w:val="2C2D2E"/>
          <w:sz w:val="28"/>
          <w:szCs w:val="28"/>
        </w:rPr>
        <w:t>которая изучает психические процессы в мозге: восприятие, внимание, пространственную ориентацию, речь, память, эмоциональ</w:t>
      </w:r>
      <w:r>
        <w:rPr>
          <w:color w:val="2C2D2E"/>
          <w:sz w:val="28"/>
          <w:szCs w:val="28"/>
        </w:rPr>
        <w:t xml:space="preserve">ное реагирование, моторику и т.д. </w:t>
      </w:r>
      <w:proofErr w:type="spellStart"/>
      <w:r w:rsidRPr="0008717D">
        <w:rPr>
          <w:color w:val="2C2D2E"/>
          <w:sz w:val="28"/>
          <w:szCs w:val="28"/>
        </w:rPr>
        <w:t>Нейропсихологи</w:t>
      </w:r>
      <w:proofErr w:type="spellEnd"/>
      <w:r w:rsidRPr="0008717D">
        <w:rPr>
          <w:color w:val="2C2D2E"/>
          <w:sz w:val="28"/>
          <w:szCs w:val="28"/>
        </w:rPr>
        <w:t xml:space="preserve"> утверждают, что нарушение межполушарного взаимодействия является одной из причин недостатков речи, чтения и письма.</w:t>
      </w:r>
    </w:p>
    <w:p w:rsidR="0008717D" w:rsidRDefault="0008717D" w:rsidP="0008717D">
      <w:pPr>
        <w:pStyle w:val="a3"/>
        <w:shd w:val="clear" w:color="auto" w:fill="FFFFFF"/>
        <w:spacing w:line="360" w:lineRule="auto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Межполушарное взаимодействие -</w:t>
      </w:r>
      <w:r w:rsidRPr="0008717D">
        <w:rPr>
          <w:color w:val="2C2D2E"/>
          <w:sz w:val="28"/>
          <w:szCs w:val="28"/>
        </w:rPr>
        <w:t xml:space="preserve"> это особый механизм объединения левого и правого полушария в единую интегративную, целостно работающую систему. Развитие межполушарных связей построено на упражнениях и играх, в ходе которых задействованы оба полушария мозга. Одним из вариантов межполушарного взаимодействия является работа двумя руками одновременно, в процессе чего активизируются оба полушария, и формируется сразу несколько навыков: согласованность движений рук и согласованность движений глаз. А если мы параллельно отрабатываем и правильное произношение звука – то еще и согласованность языка.</w:t>
      </w:r>
    </w:p>
    <w:p w:rsidR="0008717D" w:rsidRPr="0008717D" w:rsidRDefault="0008717D" w:rsidP="0008717D">
      <w:pPr>
        <w:pStyle w:val="a3"/>
        <w:shd w:val="clear" w:color="auto" w:fill="FFFFFF"/>
        <w:spacing w:line="360" w:lineRule="auto"/>
        <w:ind w:firstLine="709"/>
        <w:jc w:val="both"/>
        <w:rPr>
          <w:color w:val="2C2D2E"/>
          <w:sz w:val="28"/>
          <w:szCs w:val="28"/>
        </w:rPr>
      </w:pPr>
      <w:r w:rsidRPr="0008717D">
        <w:rPr>
          <w:color w:val="2C2D2E"/>
          <w:sz w:val="28"/>
          <w:szCs w:val="28"/>
        </w:rPr>
        <w:lastRenderedPageBreak/>
        <w:t>Педагогическая работа, имеющая нейропсихологическую направленность, имеет три направления:</w:t>
      </w:r>
    </w:p>
    <w:p w:rsidR="0008717D" w:rsidRPr="0008717D" w:rsidRDefault="0008717D" w:rsidP="0008717D">
      <w:pPr>
        <w:pStyle w:val="a3"/>
        <w:shd w:val="clear" w:color="auto" w:fill="FFFFFF"/>
        <w:spacing w:line="360" w:lineRule="auto"/>
        <w:ind w:firstLine="709"/>
        <w:jc w:val="both"/>
        <w:rPr>
          <w:color w:val="2C2D2E"/>
          <w:sz w:val="28"/>
          <w:szCs w:val="28"/>
        </w:rPr>
      </w:pPr>
      <w:r w:rsidRPr="0008717D">
        <w:rPr>
          <w:color w:val="2C2D2E"/>
          <w:sz w:val="28"/>
          <w:szCs w:val="28"/>
        </w:rPr>
        <w:t>1.</w:t>
      </w:r>
      <w:r>
        <w:rPr>
          <w:color w:val="2C2D2E"/>
          <w:sz w:val="28"/>
          <w:szCs w:val="28"/>
        </w:rPr>
        <w:t xml:space="preserve"> </w:t>
      </w:r>
      <w:r w:rsidRPr="0008717D">
        <w:rPr>
          <w:color w:val="2C2D2E"/>
          <w:sz w:val="28"/>
          <w:szCs w:val="28"/>
        </w:rPr>
        <w:t>Формирование базовых основ, предпосылок познавательных функций.</w:t>
      </w:r>
    </w:p>
    <w:p w:rsidR="0008717D" w:rsidRPr="0008717D" w:rsidRDefault="0008717D" w:rsidP="0008717D">
      <w:pPr>
        <w:pStyle w:val="a3"/>
        <w:shd w:val="clear" w:color="auto" w:fill="FFFFFF"/>
        <w:spacing w:line="360" w:lineRule="auto"/>
        <w:ind w:firstLine="709"/>
        <w:jc w:val="both"/>
        <w:rPr>
          <w:color w:val="2C2D2E"/>
          <w:sz w:val="28"/>
          <w:szCs w:val="28"/>
        </w:rPr>
      </w:pPr>
      <w:r w:rsidRPr="0008717D">
        <w:rPr>
          <w:color w:val="2C2D2E"/>
          <w:sz w:val="28"/>
          <w:szCs w:val="28"/>
        </w:rPr>
        <w:t>2.</w:t>
      </w:r>
      <w:r>
        <w:rPr>
          <w:color w:val="2C2D2E"/>
          <w:sz w:val="28"/>
          <w:szCs w:val="28"/>
        </w:rPr>
        <w:t xml:space="preserve"> </w:t>
      </w:r>
      <w:r w:rsidRPr="0008717D">
        <w:rPr>
          <w:color w:val="2C2D2E"/>
          <w:sz w:val="28"/>
          <w:szCs w:val="28"/>
        </w:rPr>
        <w:t>Развитие и коррекцию познавательных функций и входящих в неё компонентов.</w:t>
      </w:r>
    </w:p>
    <w:p w:rsidR="0008717D" w:rsidRPr="0008717D" w:rsidRDefault="0008717D" w:rsidP="0008717D">
      <w:pPr>
        <w:pStyle w:val="a3"/>
        <w:shd w:val="clear" w:color="auto" w:fill="FFFFFF"/>
        <w:spacing w:line="360" w:lineRule="auto"/>
        <w:ind w:firstLine="709"/>
        <w:jc w:val="both"/>
        <w:rPr>
          <w:color w:val="2C2D2E"/>
          <w:sz w:val="28"/>
          <w:szCs w:val="28"/>
        </w:rPr>
      </w:pPr>
      <w:r w:rsidRPr="0008717D">
        <w:rPr>
          <w:color w:val="2C2D2E"/>
          <w:sz w:val="28"/>
          <w:szCs w:val="28"/>
        </w:rPr>
        <w:t>3.</w:t>
      </w:r>
      <w:r>
        <w:rPr>
          <w:color w:val="2C2D2E"/>
          <w:sz w:val="28"/>
          <w:szCs w:val="28"/>
        </w:rPr>
        <w:t xml:space="preserve"> </w:t>
      </w:r>
      <w:r w:rsidRPr="0008717D">
        <w:rPr>
          <w:color w:val="2C2D2E"/>
          <w:sz w:val="28"/>
          <w:szCs w:val="28"/>
        </w:rPr>
        <w:t>Развитие и восстановление межполушарных взаимодействий.</w:t>
      </w:r>
    </w:p>
    <w:p w:rsidR="0008717D" w:rsidRPr="0008717D" w:rsidRDefault="0008717D" w:rsidP="0008717D">
      <w:pPr>
        <w:pStyle w:val="a3"/>
        <w:shd w:val="clear" w:color="auto" w:fill="FFFFFF"/>
        <w:spacing w:line="360" w:lineRule="auto"/>
        <w:ind w:firstLine="709"/>
        <w:jc w:val="both"/>
        <w:rPr>
          <w:color w:val="2C2D2E"/>
          <w:sz w:val="28"/>
          <w:szCs w:val="28"/>
        </w:rPr>
      </w:pPr>
      <w:r w:rsidRPr="0008717D">
        <w:rPr>
          <w:color w:val="2C2D2E"/>
          <w:sz w:val="28"/>
          <w:szCs w:val="28"/>
        </w:rPr>
        <w:t>С использованием в работе нейропсихологических игр и упражнений, решаются следующие задачи:</w:t>
      </w:r>
    </w:p>
    <w:p w:rsidR="0008717D" w:rsidRDefault="0008717D" w:rsidP="0008717D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2C2D2E"/>
          <w:sz w:val="28"/>
          <w:szCs w:val="28"/>
        </w:rPr>
      </w:pPr>
      <w:r w:rsidRPr="0008717D">
        <w:rPr>
          <w:color w:val="2C2D2E"/>
          <w:sz w:val="28"/>
          <w:szCs w:val="28"/>
        </w:rPr>
        <w:t>Ребенок учится чувст</w:t>
      </w:r>
      <w:r>
        <w:rPr>
          <w:color w:val="2C2D2E"/>
          <w:sz w:val="28"/>
          <w:szCs w:val="28"/>
        </w:rPr>
        <w:t>вовать в пространстве свое тело</w:t>
      </w:r>
    </w:p>
    <w:p w:rsidR="0008717D" w:rsidRDefault="0008717D" w:rsidP="0008717D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Развивается </w:t>
      </w:r>
      <w:r w:rsidRPr="0008717D">
        <w:rPr>
          <w:color w:val="2C2D2E"/>
          <w:sz w:val="28"/>
          <w:szCs w:val="28"/>
        </w:rPr>
        <w:t>зрительно-моторная координация (глаз-рука, способность точно направлять движение)</w:t>
      </w:r>
    </w:p>
    <w:p w:rsidR="0008717D" w:rsidRDefault="0008717D" w:rsidP="0008717D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2C2D2E"/>
          <w:sz w:val="28"/>
          <w:szCs w:val="28"/>
        </w:rPr>
      </w:pPr>
      <w:r w:rsidRPr="0008717D">
        <w:rPr>
          <w:color w:val="2C2D2E"/>
          <w:sz w:val="28"/>
          <w:szCs w:val="28"/>
        </w:rPr>
        <w:t>Формируется прав</w:t>
      </w:r>
      <w:r>
        <w:rPr>
          <w:color w:val="2C2D2E"/>
          <w:sz w:val="28"/>
          <w:szCs w:val="28"/>
        </w:rPr>
        <w:t>ильное взаимодействие ног и рук</w:t>
      </w:r>
    </w:p>
    <w:p w:rsidR="0008717D" w:rsidRDefault="0008717D" w:rsidP="0008717D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2C2D2E"/>
          <w:sz w:val="28"/>
          <w:szCs w:val="28"/>
        </w:rPr>
      </w:pPr>
      <w:r w:rsidRPr="0008717D">
        <w:rPr>
          <w:color w:val="2C2D2E"/>
          <w:sz w:val="28"/>
          <w:szCs w:val="28"/>
        </w:rPr>
        <w:t>Развивается</w:t>
      </w:r>
      <w:r>
        <w:rPr>
          <w:color w:val="2C2D2E"/>
          <w:sz w:val="28"/>
          <w:szCs w:val="28"/>
        </w:rPr>
        <w:t xml:space="preserve"> слуховое и зрительное внимание</w:t>
      </w:r>
    </w:p>
    <w:p w:rsidR="0008717D" w:rsidRPr="0008717D" w:rsidRDefault="0008717D" w:rsidP="0008717D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2C2D2E"/>
          <w:sz w:val="28"/>
          <w:szCs w:val="28"/>
        </w:rPr>
      </w:pPr>
      <w:r w:rsidRPr="0008717D">
        <w:rPr>
          <w:color w:val="2C2D2E"/>
          <w:sz w:val="28"/>
          <w:szCs w:val="28"/>
        </w:rPr>
        <w:t>Ребенок учится пос</w:t>
      </w:r>
      <w:r>
        <w:rPr>
          <w:color w:val="2C2D2E"/>
          <w:sz w:val="28"/>
          <w:szCs w:val="28"/>
        </w:rPr>
        <w:t>ледовательно выполнять действия</w:t>
      </w:r>
    </w:p>
    <w:p w:rsidR="0008717D" w:rsidRPr="0008717D" w:rsidRDefault="0008717D" w:rsidP="0008717D">
      <w:pPr>
        <w:pStyle w:val="a3"/>
        <w:shd w:val="clear" w:color="auto" w:fill="FFFFFF"/>
        <w:spacing w:line="360" w:lineRule="auto"/>
        <w:ind w:firstLine="709"/>
        <w:jc w:val="both"/>
        <w:rPr>
          <w:color w:val="2C2D2E"/>
          <w:sz w:val="28"/>
          <w:szCs w:val="28"/>
        </w:rPr>
      </w:pPr>
      <w:r w:rsidRPr="0008717D">
        <w:rPr>
          <w:color w:val="2C2D2E"/>
          <w:sz w:val="28"/>
          <w:szCs w:val="28"/>
        </w:rPr>
        <w:t>Преимущества использования нейро</w:t>
      </w:r>
      <w:r>
        <w:rPr>
          <w:color w:val="2C2D2E"/>
          <w:sz w:val="28"/>
          <w:szCs w:val="28"/>
        </w:rPr>
        <w:t xml:space="preserve">психологических </w:t>
      </w:r>
      <w:r w:rsidRPr="0008717D">
        <w:rPr>
          <w:color w:val="2C2D2E"/>
          <w:sz w:val="28"/>
          <w:szCs w:val="28"/>
        </w:rPr>
        <w:t>игр:</w:t>
      </w:r>
    </w:p>
    <w:p w:rsidR="0008717D" w:rsidRPr="0008717D" w:rsidRDefault="0008717D" w:rsidP="0008717D">
      <w:pPr>
        <w:pStyle w:val="a3"/>
        <w:shd w:val="clear" w:color="auto" w:fill="FFFFFF"/>
        <w:spacing w:line="360" w:lineRule="auto"/>
        <w:ind w:firstLine="709"/>
        <w:jc w:val="both"/>
        <w:rPr>
          <w:color w:val="2C2D2E"/>
          <w:sz w:val="28"/>
          <w:szCs w:val="28"/>
        </w:rPr>
      </w:pPr>
      <w:r w:rsidRPr="0008717D">
        <w:rPr>
          <w:color w:val="2C2D2E"/>
          <w:sz w:val="28"/>
          <w:szCs w:val="28"/>
        </w:rPr>
        <w:t>- игровая форма обучения;</w:t>
      </w:r>
    </w:p>
    <w:p w:rsidR="0008717D" w:rsidRPr="0008717D" w:rsidRDefault="0008717D" w:rsidP="0008717D">
      <w:pPr>
        <w:pStyle w:val="a3"/>
        <w:shd w:val="clear" w:color="auto" w:fill="FFFFFF"/>
        <w:spacing w:line="360" w:lineRule="auto"/>
        <w:ind w:firstLine="709"/>
        <w:jc w:val="both"/>
        <w:rPr>
          <w:color w:val="2C2D2E"/>
          <w:sz w:val="28"/>
          <w:szCs w:val="28"/>
        </w:rPr>
      </w:pPr>
      <w:r w:rsidRPr="0008717D">
        <w:rPr>
          <w:color w:val="2C2D2E"/>
          <w:sz w:val="28"/>
          <w:szCs w:val="28"/>
        </w:rPr>
        <w:t>- многофункциональность;</w:t>
      </w:r>
    </w:p>
    <w:p w:rsidR="0008717D" w:rsidRPr="0008717D" w:rsidRDefault="0008717D" w:rsidP="0008717D">
      <w:pPr>
        <w:pStyle w:val="a3"/>
        <w:shd w:val="clear" w:color="auto" w:fill="FFFFFF"/>
        <w:spacing w:line="360" w:lineRule="auto"/>
        <w:ind w:firstLine="709"/>
        <w:jc w:val="both"/>
        <w:rPr>
          <w:color w:val="2C2D2E"/>
          <w:sz w:val="28"/>
          <w:szCs w:val="28"/>
        </w:rPr>
      </w:pPr>
      <w:r w:rsidRPr="0008717D">
        <w:rPr>
          <w:color w:val="2C2D2E"/>
          <w:sz w:val="28"/>
          <w:szCs w:val="28"/>
        </w:rPr>
        <w:t>- автоматизация звуков в сочетании с двигательной активностью, а не статичное выполнение заданий только за столом;</w:t>
      </w:r>
    </w:p>
    <w:p w:rsidR="0008717D" w:rsidRPr="0008717D" w:rsidRDefault="0008717D" w:rsidP="0008717D">
      <w:pPr>
        <w:pStyle w:val="a3"/>
        <w:shd w:val="clear" w:color="auto" w:fill="FFFFFF"/>
        <w:spacing w:line="360" w:lineRule="auto"/>
        <w:ind w:firstLine="709"/>
        <w:jc w:val="both"/>
        <w:rPr>
          <w:color w:val="2C2D2E"/>
          <w:sz w:val="28"/>
          <w:szCs w:val="28"/>
        </w:rPr>
      </w:pPr>
      <w:r w:rsidRPr="0008717D">
        <w:rPr>
          <w:color w:val="2C2D2E"/>
          <w:sz w:val="28"/>
          <w:szCs w:val="28"/>
        </w:rPr>
        <w:t>- формирование стойкой мотивации и произвольных познавательных интересов;</w:t>
      </w:r>
    </w:p>
    <w:p w:rsidR="0008717D" w:rsidRDefault="0008717D" w:rsidP="0008717D">
      <w:pPr>
        <w:pStyle w:val="a3"/>
        <w:shd w:val="clear" w:color="auto" w:fill="FFFFFF"/>
        <w:spacing w:line="360" w:lineRule="auto"/>
        <w:ind w:firstLine="709"/>
        <w:jc w:val="both"/>
        <w:rPr>
          <w:color w:val="2C2D2E"/>
          <w:sz w:val="28"/>
          <w:szCs w:val="28"/>
        </w:rPr>
      </w:pPr>
      <w:r w:rsidRPr="0008717D">
        <w:rPr>
          <w:color w:val="2C2D2E"/>
          <w:sz w:val="28"/>
          <w:szCs w:val="28"/>
        </w:rPr>
        <w:t>- формирование партнерского взаимодействия между ребенком и педагогом.</w:t>
      </w:r>
    </w:p>
    <w:p w:rsidR="0008717D" w:rsidRDefault="0008717D" w:rsidP="0008717D">
      <w:pPr>
        <w:pStyle w:val="a3"/>
        <w:shd w:val="clear" w:color="auto" w:fill="FFFFFF"/>
        <w:spacing w:line="360" w:lineRule="auto"/>
        <w:ind w:firstLine="709"/>
        <w:jc w:val="both"/>
        <w:rPr>
          <w:color w:val="2C2D2E"/>
          <w:sz w:val="28"/>
          <w:szCs w:val="28"/>
        </w:rPr>
      </w:pPr>
      <w:r w:rsidRPr="0008717D">
        <w:rPr>
          <w:color w:val="2C2D2E"/>
          <w:sz w:val="28"/>
          <w:szCs w:val="28"/>
        </w:rPr>
        <w:lastRenderedPageBreak/>
        <w:t>Нейропсихологические упражнения полезны и детям, и взрослым.</w:t>
      </w:r>
    </w:p>
    <w:p w:rsidR="0008717D" w:rsidRDefault="0008717D" w:rsidP="0008717D">
      <w:pPr>
        <w:pStyle w:val="a3"/>
        <w:shd w:val="clear" w:color="auto" w:fill="FFFFFF"/>
        <w:spacing w:line="360" w:lineRule="auto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Игра «Ритмы»</w:t>
      </w:r>
      <w:r w:rsidRPr="0008717D">
        <w:rPr>
          <w:color w:val="2C2D2E"/>
          <w:sz w:val="28"/>
          <w:szCs w:val="28"/>
        </w:rPr>
        <w:t xml:space="preserve"> Педагог отстук</w:t>
      </w:r>
      <w:r>
        <w:rPr>
          <w:color w:val="2C2D2E"/>
          <w:sz w:val="28"/>
          <w:szCs w:val="28"/>
        </w:rPr>
        <w:t xml:space="preserve">ивает карандашом по столу ритмы </w:t>
      </w:r>
      <w:r w:rsidRPr="0008717D">
        <w:rPr>
          <w:color w:val="2C2D2E"/>
          <w:sz w:val="28"/>
          <w:szCs w:val="28"/>
        </w:rPr>
        <w:t>(сначала</w:t>
      </w:r>
      <w:r>
        <w:rPr>
          <w:color w:val="2C2D2E"/>
          <w:sz w:val="28"/>
          <w:szCs w:val="28"/>
        </w:rPr>
        <w:t xml:space="preserve"> </w:t>
      </w:r>
      <w:r w:rsidRPr="0008717D">
        <w:rPr>
          <w:color w:val="2C2D2E"/>
          <w:sz w:val="28"/>
          <w:szCs w:val="28"/>
        </w:rPr>
        <w:t>простые, затем сложные), ребёнок должен повторить.</w:t>
      </w:r>
      <w:r>
        <w:rPr>
          <w:color w:val="2C2D2E"/>
          <w:sz w:val="28"/>
          <w:szCs w:val="28"/>
        </w:rPr>
        <w:t xml:space="preserve"> </w:t>
      </w:r>
    </w:p>
    <w:p w:rsidR="0008717D" w:rsidRPr="0008717D" w:rsidRDefault="0008717D" w:rsidP="0008717D">
      <w:pPr>
        <w:pStyle w:val="a3"/>
        <w:shd w:val="clear" w:color="auto" w:fill="FFFFFF"/>
        <w:spacing w:line="360" w:lineRule="auto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Игра «Ладонь-ребро-кулак». </w:t>
      </w:r>
      <w:r w:rsidRPr="0008717D">
        <w:rPr>
          <w:color w:val="2C2D2E"/>
          <w:sz w:val="28"/>
          <w:szCs w:val="28"/>
        </w:rPr>
        <w:t>Педагог демонстрирует последовательность из</w:t>
      </w:r>
      <w:r>
        <w:rPr>
          <w:color w:val="2C2D2E"/>
          <w:sz w:val="28"/>
          <w:szCs w:val="28"/>
        </w:rPr>
        <w:t xml:space="preserve"> </w:t>
      </w:r>
      <w:r w:rsidRPr="0008717D">
        <w:rPr>
          <w:color w:val="2C2D2E"/>
          <w:sz w:val="28"/>
          <w:szCs w:val="28"/>
        </w:rPr>
        <w:t>трёх движений; ладонь, ребро, кулак, а ребёнок воспроизводит эту</w:t>
      </w:r>
      <w:r>
        <w:rPr>
          <w:color w:val="2C2D2E"/>
          <w:sz w:val="28"/>
          <w:szCs w:val="28"/>
        </w:rPr>
        <w:t xml:space="preserve"> </w:t>
      </w:r>
      <w:r w:rsidRPr="0008717D">
        <w:rPr>
          <w:color w:val="2C2D2E"/>
          <w:sz w:val="28"/>
          <w:szCs w:val="28"/>
        </w:rPr>
        <w:t>последовательность.</w:t>
      </w:r>
    </w:p>
    <w:p w:rsidR="0008717D" w:rsidRDefault="0008717D" w:rsidP="0008717D">
      <w:pPr>
        <w:pStyle w:val="a3"/>
        <w:shd w:val="clear" w:color="auto" w:fill="FFFFFF"/>
        <w:spacing w:line="360" w:lineRule="auto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Упражнение «Корректурная проба»</w:t>
      </w:r>
      <w:r w:rsidRPr="0008717D">
        <w:rPr>
          <w:color w:val="2C2D2E"/>
          <w:sz w:val="28"/>
          <w:szCs w:val="28"/>
        </w:rPr>
        <w:t xml:space="preserve"> сначала прост</w:t>
      </w:r>
      <w:r>
        <w:rPr>
          <w:color w:val="2C2D2E"/>
          <w:sz w:val="28"/>
          <w:szCs w:val="28"/>
        </w:rPr>
        <w:t xml:space="preserve">ой вариант, далее с усложнением </w:t>
      </w:r>
      <w:r w:rsidRPr="0008717D">
        <w:rPr>
          <w:color w:val="2C2D2E"/>
          <w:sz w:val="28"/>
          <w:szCs w:val="28"/>
        </w:rPr>
        <w:t xml:space="preserve">левая рука вычёркивает одну букву, </w:t>
      </w:r>
      <w:proofErr w:type="gramStart"/>
      <w:r w:rsidRPr="0008717D">
        <w:rPr>
          <w:color w:val="2C2D2E"/>
          <w:sz w:val="28"/>
          <w:szCs w:val="28"/>
        </w:rPr>
        <w:t>правая-другую</w:t>
      </w:r>
      <w:proofErr w:type="gramEnd"/>
      <w:r w:rsidRPr="0008717D">
        <w:rPr>
          <w:color w:val="2C2D2E"/>
          <w:sz w:val="28"/>
          <w:szCs w:val="28"/>
        </w:rPr>
        <w:t>. Работаем руками</w:t>
      </w:r>
      <w:r>
        <w:rPr>
          <w:color w:val="2C2D2E"/>
          <w:sz w:val="28"/>
          <w:szCs w:val="28"/>
        </w:rPr>
        <w:t xml:space="preserve"> </w:t>
      </w:r>
      <w:r w:rsidRPr="0008717D">
        <w:rPr>
          <w:color w:val="2C2D2E"/>
          <w:sz w:val="28"/>
          <w:szCs w:val="28"/>
        </w:rPr>
        <w:t>поочерёдно.</w:t>
      </w:r>
      <w:r>
        <w:rPr>
          <w:color w:val="2C2D2E"/>
          <w:sz w:val="28"/>
          <w:szCs w:val="28"/>
        </w:rPr>
        <w:t xml:space="preserve"> </w:t>
      </w:r>
    </w:p>
    <w:p w:rsidR="0008717D" w:rsidRPr="0008717D" w:rsidRDefault="0008717D" w:rsidP="0008717D">
      <w:pPr>
        <w:pStyle w:val="a3"/>
        <w:shd w:val="clear" w:color="auto" w:fill="FFFFFF"/>
        <w:spacing w:line="360" w:lineRule="auto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Упражнение </w:t>
      </w:r>
      <w:r w:rsidRPr="0008717D">
        <w:rPr>
          <w:color w:val="2C2D2E"/>
          <w:sz w:val="28"/>
          <w:szCs w:val="28"/>
        </w:rPr>
        <w:t xml:space="preserve"> </w:t>
      </w:r>
      <w:r w:rsidRPr="0008717D">
        <w:rPr>
          <w:color w:val="2C2D2E"/>
          <w:sz w:val="28"/>
          <w:szCs w:val="28"/>
        </w:rPr>
        <w:t>«</w:t>
      </w:r>
      <w:proofErr w:type="spellStart"/>
      <w:r w:rsidRPr="0008717D">
        <w:rPr>
          <w:color w:val="2C2D2E"/>
          <w:sz w:val="28"/>
          <w:szCs w:val="28"/>
        </w:rPr>
        <w:t>Нейротаблицы</w:t>
      </w:r>
      <w:proofErr w:type="spellEnd"/>
      <w:r w:rsidRPr="0008717D">
        <w:rPr>
          <w:color w:val="2C2D2E"/>
          <w:sz w:val="28"/>
          <w:szCs w:val="28"/>
        </w:rPr>
        <w:t xml:space="preserve"> на внимание»</w:t>
      </w:r>
      <w:r>
        <w:rPr>
          <w:color w:val="2C2D2E"/>
          <w:sz w:val="28"/>
          <w:szCs w:val="28"/>
        </w:rPr>
        <w:t xml:space="preserve">. </w:t>
      </w:r>
      <w:r w:rsidRPr="0008717D">
        <w:rPr>
          <w:color w:val="2C2D2E"/>
          <w:sz w:val="28"/>
          <w:szCs w:val="28"/>
        </w:rPr>
        <w:t>В данных играх необходимо одновременно двумя руками находить одинаковые объекты слева и справа. Объекты могут быть абсолютно разные: дикие и домашние животные, цифры, числа, фрукты или овощи и т. д.</w:t>
      </w:r>
      <w:r>
        <w:rPr>
          <w:color w:val="2C2D2E"/>
          <w:sz w:val="28"/>
          <w:szCs w:val="28"/>
        </w:rPr>
        <w:t xml:space="preserve"> </w:t>
      </w:r>
      <w:r w:rsidRPr="0008717D">
        <w:rPr>
          <w:color w:val="2C2D2E"/>
          <w:sz w:val="28"/>
          <w:szCs w:val="28"/>
        </w:rPr>
        <w:t>Можно играть всей группой на скорость. Можно делиться на команды или научить детей играть вдвоем. Также в эту игру можно играть одному.</w:t>
      </w:r>
    </w:p>
    <w:p w:rsidR="0008717D" w:rsidRPr="0008717D" w:rsidRDefault="0008717D" w:rsidP="0008717D">
      <w:pPr>
        <w:pStyle w:val="a3"/>
        <w:shd w:val="clear" w:color="auto" w:fill="FFFFFF"/>
        <w:spacing w:line="360" w:lineRule="auto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Упражнение </w:t>
      </w:r>
      <w:r w:rsidRPr="0008717D">
        <w:rPr>
          <w:color w:val="2C2D2E"/>
          <w:sz w:val="28"/>
          <w:szCs w:val="28"/>
        </w:rPr>
        <w:t>«Умные дорожки», где нужно провести одновременно пальцами обеих рук по дорожке.</w:t>
      </w:r>
    </w:p>
    <w:p w:rsidR="0008717D" w:rsidRPr="0008717D" w:rsidRDefault="0008717D" w:rsidP="0008717D">
      <w:pPr>
        <w:pStyle w:val="a3"/>
        <w:shd w:val="clear" w:color="auto" w:fill="FFFFFF"/>
        <w:spacing w:line="360" w:lineRule="auto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Игра </w:t>
      </w:r>
      <w:r w:rsidRPr="0008717D">
        <w:rPr>
          <w:color w:val="2C2D2E"/>
          <w:sz w:val="28"/>
          <w:szCs w:val="28"/>
        </w:rPr>
        <w:t>«Веселые пальчики». Здесь ребенок называет картинку и поднимает пальчик с нужным цветом. Сначала играем с одной картинкой на две руки, а затем на каждую руку используем разные картинки.</w:t>
      </w:r>
    </w:p>
    <w:p w:rsidR="0058757D" w:rsidRDefault="0008717D" w:rsidP="0058757D">
      <w:pPr>
        <w:pStyle w:val="a3"/>
        <w:shd w:val="clear" w:color="auto" w:fill="FFFFFF"/>
        <w:spacing w:line="360" w:lineRule="auto"/>
        <w:ind w:firstLine="709"/>
        <w:jc w:val="both"/>
        <w:rPr>
          <w:color w:val="2C2D2E"/>
          <w:sz w:val="28"/>
          <w:szCs w:val="28"/>
        </w:rPr>
      </w:pPr>
      <w:r w:rsidRPr="0008717D">
        <w:rPr>
          <w:color w:val="2C2D2E"/>
          <w:sz w:val="28"/>
          <w:szCs w:val="28"/>
        </w:rPr>
        <w:t xml:space="preserve">Упражнения с </w:t>
      </w:r>
      <w:proofErr w:type="spellStart"/>
      <w:r w:rsidRPr="0008717D">
        <w:rPr>
          <w:color w:val="2C2D2E"/>
          <w:sz w:val="28"/>
          <w:szCs w:val="28"/>
        </w:rPr>
        <w:t>нейротренажерами</w:t>
      </w:r>
      <w:proofErr w:type="spellEnd"/>
      <w:r w:rsidRPr="0008717D">
        <w:rPr>
          <w:color w:val="2C2D2E"/>
          <w:sz w:val="28"/>
          <w:szCs w:val="28"/>
        </w:rPr>
        <w:t>, которые способствуют развитию межполушарных связей, скорости реакции,</w:t>
      </w:r>
      <w:r>
        <w:rPr>
          <w:color w:val="2C2D2E"/>
          <w:sz w:val="28"/>
          <w:szCs w:val="28"/>
        </w:rPr>
        <w:t xml:space="preserve"> </w:t>
      </w:r>
      <w:r w:rsidRPr="0008717D">
        <w:rPr>
          <w:color w:val="2C2D2E"/>
          <w:sz w:val="28"/>
          <w:szCs w:val="28"/>
        </w:rPr>
        <w:t>способности к быстрому переключению внимания и создают новые нейронные</w:t>
      </w:r>
      <w:r>
        <w:rPr>
          <w:color w:val="2C2D2E"/>
          <w:sz w:val="28"/>
          <w:szCs w:val="28"/>
        </w:rPr>
        <w:t xml:space="preserve"> </w:t>
      </w:r>
      <w:r w:rsidRPr="0008717D">
        <w:rPr>
          <w:color w:val="2C2D2E"/>
          <w:sz w:val="28"/>
          <w:szCs w:val="28"/>
        </w:rPr>
        <w:t>связи в головном мозге. Занятия с такими тренажерами развивают способность</w:t>
      </w:r>
      <w:r>
        <w:rPr>
          <w:color w:val="2C2D2E"/>
          <w:sz w:val="28"/>
          <w:szCs w:val="28"/>
        </w:rPr>
        <w:t xml:space="preserve"> </w:t>
      </w:r>
      <w:r w:rsidRPr="0008717D">
        <w:rPr>
          <w:color w:val="2C2D2E"/>
          <w:sz w:val="28"/>
          <w:szCs w:val="28"/>
        </w:rPr>
        <w:t>удерживать в голове и выполнять несколько действий одновременно,</w:t>
      </w:r>
      <w:r w:rsidR="0058757D">
        <w:rPr>
          <w:color w:val="2C2D2E"/>
          <w:sz w:val="28"/>
          <w:szCs w:val="28"/>
        </w:rPr>
        <w:t xml:space="preserve"> </w:t>
      </w:r>
      <w:r w:rsidRPr="0008717D">
        <w:rPr>
          <w:color w:val="2C2D2E"/>
          <w:sz w:val="28"/>
          <w:szCs w:val="28"/>
        </w:rPr>
        <w:t>согласовывая их в общем ритме. При этом мозг насыщается кислородом,</w:t>
      </w:r>
      <w:r w:rsidR="0058757D">
        <w:rPr>
          <w:color w:val="2C2D2E"/>
          <w:sz w:val="28"/>
          <w:szCs w:val="28"/>
        </w:rPr>
        <w:t xml:space="preserve"> </w:t>
      </w:r>
      <w:r w:rsidRPr="0008717D">
        <w:rPr>
          <w:color w:val="2C2D2E"/>
          <w:sz w:val="28"/>
          <w:szCs w:val="28"/>
        </w:rPr>
        <w:t xml:space="preserve">поднимается </w:t>
      </w:r>
      <w:r w:rsidRPr="0008717D">
        <w:rPr>
          <w:color w:val="2C2D2E"/>
          <w:sz w:val="28"/>
          <w:szCs w:val="28"/>
        </w:rPr>
        <w:lastRenderedPageBreak/>
        <w:t>энергетический тонус, улучшается концентрация внимания и</w:t>
      </w:r>
      <w:r w:rsidR="0058757D">
        <w:rPr>
          <w:color w:val="2C2D2E"/>
          <w:sz w:val="28"/>
          <w:szCs w:val="28"/>
        </w:rPr>
        <w:t xml:space="preserve"> </w:t>
      </w:r>
      <w:r w:rsidRPr="0008717D">
        <w:rPr>
          <w:color w:val="2C2D2E"/>
          <w:sz w:val="28"/>
          <w:szCs w:val="28"/>
        </w:rPr>
        <w:t>скорость переключения мыслительных процессов.</w:t>
      </w:r>
    </w:p>
    <w:p w:rsidR="0008717D" w:rsidRPr="0008717D" w:rsidRDefault="0008717D" w:rsidP="0058757D">
      <w:pPr>
        <w:pStyle w:val="a3"/>
        <w:shd w:val="clear" w:color="auto" w:fill="FFFFFF"/>
        <w:spacing w:line="360" w:lineRule="auto"/>
        <w:ind w:firstLine="709"/>
        <w:jc w:val="both"/>
        <w:rPr>
          <w:color w:val="2C2D2E"/>
          <w:sz w:val="28"/>
          <w:szCs w:val="28"/>
        </w:rPr>
      </w:pPr>
      <w:r w:rsidRPr="0008717D">
        <w:rPr>
          <w:color w:val="2C2D2E"/>
          <w:sz w:val="28"/>
          <w:szCs w:val="28"/>
        </w:rPr>
        <w:t>Таким образом, использование нейро</w:t>
      </w:r>
      <w:r w:rsidR="0058757D">
        <w:rPr>
          <w:color w:val="2C2D2E"/>
          <w:sz w:val="28"/>
          <w:szCs w:val="28"/>
        </w:rPr>
        <w:t xml:space="preserve">психологических </w:t>
      </w:r>
      <w:r w:rsidRPr="0008717D">
        <w:rPr>
          <w:color w:val="2C2D2E"/>
          <w:sz w:val="28"/>
          <w:szCs w:val="28"/>
        </w:rPr>
        <w:t>игр способствует преодолению и</w:t>
      </w:r>
      <w:r w:rsidR="0058757D">
        <w:rPr>
          <w:color w:val="2C2D2E"/>
          <w:sz w:val="28"/>
          <w:szCs w:val="28"/>
        </w:rPr>
        <w:t xml:space="preserve"> </w:t>
      </w:r>
      <w:r w:rsidRPr="0008717D">
        <w:rPr>
          <w:color w:val="2C2D2E"/>
          <w:sz w:val="28"/>
          <w:szCs w:val="28"/>
        </w:rPr>
        <w:t>коррекции имеющихся у детей нарушений. Данные игры улучшает работу</w:t>
      </w:r>
      <w:r w:rsidR="0058757D">
        <w:rPr>
          <w:color w:val="2C2D2E"/>
          <w:sz w:val="28"/>
          <w:szCs w:val="28"/>
        </w:rPr>
        <w:t xml:space="preserve"> </w:t>
      </w:r>
      <w:r w:rsidRPr="0008717D">
        <w:rPr>
          <w:color w:val="2C2D2E"/>
          <w:sz w:val="28"/>
          <w:szCs w:val="28"/>
        </w:rPr>
        <w:t>правого и левого полушария. Каждое из подобных упражнений активизирует</w:t>
      </w:r>
      <w:r w:rsidR="0058757D">
        <w:rPr>
          <w:color w:val="2C2D2E"/>
          <w:sz w:val="28"/>
          <w:szCs w:val="28"/>
        </w:rPr>
        <w:t xml:space="preserve"> </w:t>
      </w:r>
      <w:r w:rsidRPr="0008717D">
        <w:rPr>
          <w:color w:val="2C2D2E"/>
          <w:sz w:val="28"/>
          <w:szCs w:val="28"/>
        </w:rPr>
        <w:t>определенный участок мозга и запускает механизм объединения мысли и</w:t>
      </w:r>
      <w:r w:rsidR="0058757D">
        <w:rPr>
          <w:color w:val="2C2D2E"/>
          <w:sz w:val="28"/>
          <w:szCs w:val="28"/>
        </w:rPr>
        <w:t xml:space="preserve"> </w:t>
      </w:r>
      <w:r w:rsidRPr="0008717D">
        <w:rPr>
          <w:color w:val="2C2D2E"/>
          <w:sz w:val="28"/>
          <w:szCs w:val="28"/>
        </w:rPr>
        <w:t>движения. В результате новый учебный материал воспринимается детьми более</w:t>
      </w:r>
      <w:r w:rsidR="0058757D">
        <w:rPr>
          <w:color w:val="2C2D2E"/>
          <w:sz w:val="28"/>
          <w:szCs w:val="28"/>
        </w:rPr>
        <w:t xml:space="preserve"> </w:t>
      </w:r>
      <w:r w:rsidRPr="0008717D">
        <w:rPr>
          <w:color w:val="2C2D2E"/>
          <w:sz w:val="28"/>
          <w:szCs w:val="28"/>
        </w:rPr>
        <w:t>естественно, как бы умом и телом, и поэтому лучше усваивается, а также</w:t>
      </w:r>
      <w:r w:rsidR="0058757D">
        <w:rPr>
          <w:color w:val="2C2D2E"/>
          <w:sz w:val="28"/>
          <w:szCs w:val="28"/>
        </w:rPr>
        <w:t xml:space="preserve"> </w:t>
      </w:r>
      <w:r w:rsidRPr="0008717D">
        <w:rPr>
          <w:color w:val="2C2D2E"/>
          <w:sz w:val="28"/>
          <w:szCs w:val="28"/>
        </w:rPr>
        <w:t>поддерживается положительный эмоциональный настрой, стойко удерживается</w:t>
      </w:r>
      <w:r w:rsidR="0058757D">
        <w:rPr>
          <w:color w:val="2C2D2E"/>
          <w:sz w:val="28"/>
          <w:szCs w:val="28"/>
        </w:rPr>
        <w:t xml:space="preserve"> </w:t>
      </w:r>
      <w:bookmarkStart w:id="0" w:name="_GoBack"/>
      <w:bookmarkEnd w:id="0"/>
      <w:r w:rsidRPr="0008717D">
        <w:rPr>
          <w:color w:val="2C2D2E"/>
          <w:sz w:val="28"/>
          <w:szCs w:val="28"/>
        </w:rPr>
        <w:t>интерес детей к коррекционному процессу.</w:t>
      </w:r>
    </w:p>
    <w:p w:rsidR="00C824FD" w:rsidRDefault="0058757D" w:rsidP="0008717D">
      <w:pPr>
        <w:ind w:firstLine="709"/>
      </w:pPr>
    </w:p>
    <w:sectPr w:rsidR="00C82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34FF5"/>
    <w:multiLevelType w:val="hybridMultilevel"/>
    <w:tmpl w:val="DABACF34"/>
    <w:lvl w:ilvl="0" w:tplc="A3D223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60F"/>
    <w:rsid w:val="0008717D"/>
    <w:rsid w:val="000F5293"/>
    <w:rsid w:val="0058757D"/>
    <w:rsid w:val="00BA1D11"/>
    <w:rsid w:val="00DE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8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Регистратура 3</dc:creator>
  <cp:keywords/>
  <dc:description/>
  <cp:lastModifiedBy>Регистратура 3</cp:lastModifiedBy>
  <cp:revision>3</cp:revision>
  <dcterms:created xsi:type="dcterms:W3CDTF">2024-10-22T03:00:00Z</dcterms:created>
  <dcterms:modified xsi:type="dcterms:W3CDTF">2024-10-22T03:12:00Z</dcterms:modified>
</cp:coreProperties>
</file>